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r w:rsidRPr="0089012B">
        <w:rPr>
          <w:rFonts w:ascii="Times New Roman" w:hAnsi="Times New Roman" w:cs="Times New Roman"/>
          <w:b/>
          <w:sz w:val="22"/>
          <w:szCs w:val="22"/>
        </w:rPr>
        <w:t>č.20</w:t>
      </w:r>
      <w:r w:rsidR="0050389F">
        <w:rPr>
          <w:rFonts w:ascii="Times New Roman" w:hAnsi="Times New Roman" w:cs="Times New Roman"/>
          <w:b/>
          <w:sz w:val="22"/>
          <w:szCs w:val="22"/>
        </w:rPr>
        <w:t>20</w:t>
      </w:r>
      <w:r w:rsidRPr="0089012B">
        <w:rPr>
          <w:rFonts w:ascii="Times New Roman" w:hAnsi="Times New Roman" w:cs="Times New Roman"/>
          <w:b/>
          <w:sz w:val="22"/>
          <w:szCs w:val="22"/>
        </w:rPr>
        <w:t>-</w:t>
      </w:r>
      <w:r w:rsidR="007B48E1">
        <w:rPr>
          <w:rFonts w:ascii="Times New Roman" w:hAnsi="Times New Roman" w:cs="Times New Roman"/>
          <w:b/>
          <w:sz w:val="22"/>
          <w:szCs w:val="22"/>
        </w:rPr>
        <w:t>0184/</w:t>
      </w:r>
      <w:r w:rsidR="0089012B" w:rsidRPr="0089012B">
        <w:rPr>
          <w:rFonts w:ascii="Times New Roman" w:hAnsi="Times New Roman" w:cs="Times New Roman"/>
          <w:b/>
          <w:sz w:val="22"/>
          <w:szCs w:val="22"/>
        </w:rPr>
        <w:t>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27-0504268369/0800</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945D93" w:rsidRPr="003D5940" w:rsidRDefault="0050389F" w:rsidP="00727962">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OS HIPPODROM z.s.</w:t>
      </w:r>
    </w:p>
    <w:p w:rsidR="00727962" w:rsidRPr="003D5940" w:rsidRDefault="00727962" w:rsidP="002669A8">
      <w:pPr>
        <w:spacing w:after="0"/>
        <w:jc w:val="both"/>
        <w:rPr>
          <w:rFonts w:ascii="Times New Roman" w:hAnsi="Times New Roman" w:cs="Times New Roman"/>
        </w:rPr>
      </w:pPr>
      <w:r w:rsidRPr="003D5940">
        <w:rPr>
          <w:rFonts w:ascii="Times New Roman" w:hAnsi="Times New Roman" w:cs="Times New Roman"/>
        </w:rPr>
        <w:t>sídlo:</w:t>
      </w:r>
      <w:r w:rsidR="002669A8">
        <w:rPr>
          <w:rFonts w:ascii="Times New Roman" w:hAnsi="Times New Roman" w:cs="Times New Roman"/>
        </w:rPr>
        <w:t xml:space="preserve"> </w:t>
      </w:r>
      <w:r w:rsidR="0050389F">
        <w:rPr>
          <w:rFonts w:ascii="Times New Roman" w:hAnsi="Times New Roman" w:cs="Times New Roman"/>
        </w:rPr>
        <w:t>Ke Karlovu 2003</w:t>
      </w:r>
      <w:r w:rsidR="002669A8">
        <w:rPr>
          <w:rFonts w:ascii="Times New Roman" w:hAnsi="Times New Roman" w:cs="Times New Roman"/>
        </w:rPr>
        <w:t xml:space="preserve">, </w:t>
      </w:r>
      <w:r w:rsidR="0050389F">
        <w:rPr>
          <w:rFonts w:ascii="Times New Roman" w:hAnsi="Times New Roman" w:cs="Times New Roman"/>
        </w:rPr>
        <w:t xml:space="preserve">289 22 Lysá nad Labem </w:t>
      </w:r>
    </w:p>
    <w:p w:rsidR="007F64E5"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sidR="002669A8">
        <w:rPr>
          <w:rFonts w:ascii="Times New Roman" w:hAnsi="Times New Roman" w:cs="Times New Roman"/>
          <w:sz w:val="22"/>
          <w:szCs w:val="22"/>
        </w:rPr>
        <w:t xml:space="preserve"> </w:t>
      </w:r>
      <w:r w:rsidR="0050389F">
        <w:rPr>
          <w:rFonts w:ascii="Times New Roman" w:hAnsi="Times New Roman" w:cs="Times New Roman"/>
          <w:sz w:val="22"/>
          <w:szCs w:val="22"/>
        </w:rPr>
        <w:t>27030199</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Registrace ve veřejném rejstříku:</w:t>
      </w:r>
      <w:r w:rsidR="0050389F">
        <w:rPr>
          <w:rFonts w:ascii="Times New Roman" w:hAnsi="Times New Roman" w:cs="Times New Roman"/>
          <w:sz w:val="22"/>
          <w:szCs w:val="22"/>
        </w:rPr>
        <w:t xml:space="preserve"> L 16627 vedená u Městského soudu v Praze</w:t>
      </w:r>
    </w:p>
    <w:p w:rsidR="007F64E5" w:rsidRDefault="007F64E5" w:rsidP="00727962">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Zastoupený: </w:t>
      </w:r>
      <w:r w:rsidR="002B107A">
        <w:rPr>
          <w:rFonts w:ascii="Times New Roman" w:hAnsi="Times New Roman" w:cs="Times New Roman"/>
          <w:sz w:val="22"/>
          <w:szCs w:val="22"/>
        </w:rPr>
        <w:t>XXXXXXXXXXX</w:t>
      </w:r>
      <w:r>
        <w:rPr>
          <w:rFonts w:ascii="Times New Roman" w:hAnsi="Times New Roman" w:cs="Times New Roman"/>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sidR="002669A8">
        <w:rPr>
          <w:rFonts w:ascii="Times New Roman" w:hAnsi="Times New Roman" w:cs="Times New Roman"/>
          <w:sz w:val="22"/>
          <w:szCs w:val="22"/>
        </w:rPr>
        <w:t xml:space="preserve"> </w:t>
      </w:r>
      <w:r w:rsidR="002B107A">
        <w:rPr>
          <w:rFonts w:ascii="Times New Roman" w:hAnsi="Times New Roman" w:cs="Times New Roman"/>
          <w:sz w:val="22"/>
          <w:szCs w:val="22"/>
        </w:rPr>
        <w:t>XXXXXXXXXXXXXXXX</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w:t>
      </w:r>
      <w:r w:rsidR="002B107A">
        <w:rPr>
          <w:rFonts w:ascii="Times New Roman" w:hAnsi="Times New Roman" w:cs="Times New Roman"/>
          <w:sz w:val="22"/>
          <w:szCs w:val="22"/>
        </w:rPr>
        <w:t>XXXXXXXXXXXXXXx</w:t>
      </w:r>
      <w:bookmarkStart w:id="0" w:name="_GoBack"/>
      <w:bookmarkEnd w:id="0"/>
    </w:p>
    <w:p w:rsidR="00727962" w:rsidRPr="003D5940" w:rsidRDefault="00727962" w:rsidP="00727962">
      <w:pPr>
        <w:pStyle w:val="Bezmezer"/>
        <w:rPr>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neinvestiční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580710">
        <w:rPr>
          <w:b/>
          <w:color w:val="auto"/>
          <w:sz w:val="22"/>
          <w:szCs w:val="22"/>
        </w:rPr>
        <w:t>ve výši 1</w:t>
      </w:r>
      <w:r w:rsidR="00B00114">
        <w:rPr>
          <w:b/>
          <w:color w:val="auto"/>
          <w:sz w:val="22"/>
          <w:szCs w:val="22"/>
        </w:rPr>
        <w:t>35</w:t>
      </w:r>
      <w:r w:rsidR="00580710" w:rsidRPr="005033A0">
        <w:rPr>
          <w:b/>
          <w:color w:val="auto"/>
          <w:sz w:val="22"/>
          <w:szCs w:val="22"/>
        </w:rPr>
        <w:t> 000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B00114">
        <w:rPr>
          <w:color w:val="auto"/>
          <w:sz w:val="22"/>
          <w:szCs w:val="22"/>
        </w:rPr>
        <w:t xml:space="preserve">činnost OS </w:t>
      </w:r>
      <w:proofErr w:type="spellStart"/>
      <w:r w:rsidR="00B00114">
        <w:rPr>
          <w:color w:val="auto"/>
          <w:sz w:val="22"/>
          <w:szCs w:val="22"/>
        </w:rPr>
        <w:t>Hippodrom</w:t>
      </w:r>
      <w:proofErr w:type="spellEnd"/>
      <w:r w:rsidR="002669A8">
        <w:rPr>
          <w:color w:val="auto"/>
          <w:sz w:val="22"/>
          <w:szCs w:val="22"/>
        </w:rPr>
        <w:t xml:space="preserve"> </w:t>
      </w:r>
      <w:r w:rsidR="00B00114">
        <w:rPr>
          <w:color w:val="auto"/>
          <w:sz w:val="22"/>
          <w:szCs w:val="22"/>
        </w:rPr>
        <w:t xml:space="preserve">v roce 2020 </w:t>
      </w:r>
      <w:r w:rsidR="002669A8">
        <w:rPr>
          <w:color w:val="auto"/>
          <w:sz w:val="22"/>
          <w:szCs w:val="22"/>
        </w:rPr>
        <w:t xml:space="preserve">a </w:t>
      </w:r>
      <w:r w:rsidR="00B00114">
        <w:rPr>
          <w:b/>
          <w:color w:val="auto"/>
          <w:sz w:val="22"/>
          <w:szCs w:val="22"/>
        </w:rPr>
        <w:t>ve výši 150</w:t>
      </w:r>
      <w:r w:rsidR="00580710" w:rsidRPr="005033A0">
        <w:rPr>
          <w:b/>
          <w:color w:val="auto"/>
          <w:sz w:val="22"/>
          <w:szCs w:val="22"/>
        </w:rPr>
        <w:t> 000 Kč</w:t>
      </w:r>
      <w:r w:rsidR="00580710">
        <w:rPr>
          <w:color w:val="auto"/>
          <w:sz w:val="22"/>
          <w:szCs w:val="22"/>
        </w:rPr>
        <w:t xml:space="preserve"> </w:t>
      </w:r>
      <w:r w:rsidR="002669A8">
        <w:rPr>
          <w:color w:val="auto"/>
          <w:sz w:val="22"/>
          <w:szCs w:val="22"/>
        </w:rPr>
        <w:t xml:space="preserve">na </w:t>
      </w:r>
      <w:r w:rsidR="00B00114">
        <w:rPr>
          <w:color w:val="auto"/>
          <w:sz w:val="22"/>
          <w:szCs w:val="22"/>
        </w:rPr>
        <w:t>prvomájový dostih cen</w:t>
      </w:r>
      <w:r w:rsidR="007E1DC7">
        <w:rPr>
          <w:color w:val="auto"/>
          <w:sz w:val="22"/>
          <w:szCs w:val="22"/>
        </w:rPr>
        <w:t>y</w:t>
      </w:r>
      <w:r w:rsidR="00B00114">
        <w:rPr>
          <w:color w:val="auto"/>
          <w:sz w:val="22"/>
          <w:szCs w:val="22"/>
        </w:rPr>
        <w:t xml:space="preserve"> města pořádaný dne 1.5.2020 </w:t>
      </w:r>
      <w:r w:rsidRPr="003D5940">
        <w:rPr>
          <w:color w:val="auto"/>
          <w:sz w:val="22"/>
          <w:szCs w:val="22"/>
        </w:rPr>
        <w:t xml:space="preserve">(dále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nebo </w:t>
      </w:r>
      <w:r w:rsidR="00945D93" w:rsidRPr="003D5940">
        <w:rPr>
          <w:color w:val="auto"/>
          <w:sz w:val="22"/>
          <w:szCs w:val="22"/>
        </w:rPr>
        <w:t>„</w:t>
      </w:r>
      <w:r w:rsidRPr="003D5940">
        <w:rPr>
          <w:color w:val="auto"/>
          <w:sz w:val="22"/>
          <w:szCs w:val="22"/>
        </w:rPr>
        <w:t>Činnost</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 Činnost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 xml:space="preserve">Dotace </w:t>
      </w:r>
      <w:r w:rsidR="00B00114">
        <w:rPr>
          <w:sz w:val="22"/>
          <w:szCs w:val="22"/>
        </w:rPr>
        <w:t>ve výši</w:t>
      </w:r>
      <w:r w:rsidR="00B00114" w:rsidRPr="001201C3">
        <w:t xml:space="preserve"> </w:t>
      </w:r>
      <w:r w:rsidR="00B00114">
        <w:t>2</w:t>
      </w:r>
      <w:r w:rsidR="00266B7F">
        <w:t>8</w:t>
      </w:r>
      <w:r w:rsidR="00B00114">
        <w:t>5</w:t>
      </w:r>
      <w:r w:rsidR="00B00114" w:rsidRPr="001201C3">
        <w:t xml:space="preserve"> 000 Kč </w:t>
      </w:r>
      <w:r>
        <w:rPr>
          <w:sz w:val="22"/>
          <w:szCs w:val="22"/>
        </w:rPr>
        <w:t xml:space="preserve">bude příjemci převedena </w:t>
      </w:r>
      <w:r w:rsidRPr="001201C3">
        <w:t xml:space="preserve">na účet žadatele jednorázově </w:t>
      </w:r>
      <w:r w:rsidR="00B00114">
        <w:t>do 30 dnů od podepsání smlouvy</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vy a vyčerpat je nejpozději do 31.12.2020</w:t>
      </w:r>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7E1DC7">
        <w:rPr>
          <w:color w:val="auto"/>
          <w:sz w:val="22"/>
          <w:szCs w:val="22"/>
        </w:rPr>
        <w:t>15</w:t>
      </w:r>
      <w:r w:rsidR="00580710">
        <w:rPr>
          <w:color w:val="auto"/>
          <w:sz w:val="22"/>
          <w:szCs w:val="22"/>
        </w:rPr>
        <w:t>.1.2021.</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 xml:space="preserve">Je-li příjemce plátcem daně z přidané hodnoty, a pokud má u zdanitelných plnění přijatých v souvislosti s financováním daného projektu nárok na uplatnění odpočtu daně z přidané hodnoty v plné </w:t>
      </w:r>
      <w:r w:rsidR="00727962" w:rsidRPr="003D5940">
        <w:rPr>
          <w:color w:val="auto"/>
          <w:sz w:val="22"/>
          <w:szCs w:val="22"/>
        </w:rPr>
        <w:lastRenderedPageBreak/>
        <w:t>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lastRenderedPageBreak/>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7B48E1">
        <w:rPr>
          <w:color w:val="auto"/>
          <w:sz w:val="22"/>
          <w:szCs w:val="22"/>
        </w:rPr>
        <w:t>10</w:t>
      </w:r>
      <w:r w:rsidR="00727962" w:rsidRPr="003D5940">
        <w:rPr>
          <w:color w:val="auto"/>
          <w:sz w:val="22"/>
          <w:szCs w:val="22"/>
        </w:rPr>
        <w:t xml:space="preserve"> ze dne </w:t>
      </w:r>
      <w:r w:rsidR="007B48E1">
        <w:rPr>
          <w:color w:val="auto"/>
          <w:sz w:val="22"/>
          <w:szCs w:val="22"/>
        </w:rPr>
        <w:t>12.2.2020.</w:t>
      </w:r>
    </w:p>
    <w:p w:rsidR="00727962" w:rsidRDefault="00727962" w:rsidP="002A76E4">
      <w:pPr>
        <w:pStyle w:val="Default"/>
        <w:jc w:val="both"/>
        <w:rPr>
          <w:color w:val="auto"/>
          <w:sz w:val="22"/>
          <w:szCs w:val="22"/>
        </w:rPr>
      </w:pPr>
    </w:p>
    <w:p w:rsidR="003A370F" w:rsidRDefault="003A370F" w:rsidP="002A76E4">
      <w:pPr>
        <w:pStyle w:val="Default"/>
        <w:jc w:val="both"/>
        <w:rPr>
          <w:color w:val="auto"/>
          <w:sz w:val="22"/>
          <w:szCs w:val="22"/>
        </w:rPr>
      </w:pPr>
    </w:p>
    <w:p w:rsidR="003A370F" w:rsidRDefault="003A370F"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945D93" w:rsidRPr="003D5940" w:rsidRDefault="007E1DC7" w:rsidP="00BA4B17">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Jan Palyza</w:t>
            </w:r>
          </w:p>
          <w:p w:rsidR="00945D93" w:rsidRPr="003D5940" w:rsidRDefault="00945D93"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2669A8"/>
    <w:rsid w:val="00266B7F"/>
    <w:rsid w:val="002A76E4"/>
    <w:rsid w:val="002B107A"/>
    <w:rsid w:val="003A370F"/>
    <w:rsid w:val="003D5940"/>
    <w:rsid w:val="003E2DCD"/>
    <w:rsid w:val="00477081"/>
    <w:rsid w:val="004D058D"/>
    <w:rsid w:val="0050389F"/>
    <w:rsid w:val="00580710"/>
    <w:rsid w:val="00600912"/>
    <w:rsid w:val="006968E9"/>
    <w:rsid w:val="00727962"/>
    <w:rsid w:val="007B48E1"/>
    <w:rsid w:val="007D082E"/>
    <w:rsid w:val="007E1DC7"/>
    <w:rsid w:val="007F64E5"/>
    <w:rsid w:val="00800DB2"/>
    <w:rsid w:val="0089012B"/>
    <w:rsid w:val="00945D93"/>
    <w:rsid w:val="00945FEE"/>
    <w:rsid w:val="00A97015"/>
    <w:rsid w:val="00AC79CB"/>
    <w:rsid w:val="00B00114"/>
    <w:rsid w:val="00B12536"/>
    <w:rsid w:val="00B75A83"/>
    <w:rsid w:val="00C0140C"/>
    <w:rsid w:val="00CF3895"/>
    <w:rsid w:val="00DF34BB"/>
    <w:rsid w:val="00E60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9601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3</cp:revision>
  <dcterms:created xsi:type="dcterms:W3CDTF">2020-02-26T10:58:00Z</dcterms:created>
  <dcterms:modified xsi:type="dcterms:W3CDTF">2020-02-26T10:58:00Z</dcterms:modified>
</cp:coreProperties>
</file>