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5306" w14:textId="77777777" w:rsidR="00A67973" w:rsidRPr="00823085" w:rsidRDefault="00A67973" w:rsidP="00A67973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OZNÁMENÍ O VYHLÁŠENÍ VÝBĚROVÉHO ŘÍZENÍ</w:t>
      </w:r>
    </w:p>
    <w:p w14:paraId="1536F02A" w14:textId="77777777" w:rsidR="00A67973" w:rsidRPr="00823085" w:rsidRDefault="00A67973" w:rsidP="00A67973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>
        <w:rPr>
          <w:rFonts w:ascii="Arial" w:hAnsi="Arial" w:cs="Arial"/>
          <w:b/>
          <w:color w:val="auto"/>
          <w:sz w:val="24"/>
          <w:szCs w:val="24"/>
          <w:lang w:eastAsia="cs-CZ"/>
        </w:rPr>
        <w:t>č.   8</w:t>
      </w: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/202</w:t>
      </w:r>
      <w:r>
        <w:rPr>
          <w:rFonts w:ascii="Arial" w:hAnsi="Arial" w:cs="Arial"/>
          <w:b/>
          <w:color w:val="auto"/>
          <w:sz w:val="24"/>
          <w:szCs w:val="24"/>
          <w:lang w:eastAsia="cs-CZ"/>
        </w:rPr>
        <w:t>4</w:t>
      </w:r>
    </w:p>
    <w:p w14:paraId="77A82CB5" w14:textId="77777777" w:rsidR="00A67973" w:rsidRPr="00823085" w:rsidRDefault="00A67973" w:rsidP="00A67973">
      <w:pPr>
        <w:rPr>
          <w:rFonts w:ascii="Arial" w:hAnsi="Arial" w:cs="Arial"/>
          <w:b/>
          <w:bCs/>
          <w:szCs w:val="20"/>
          <w:lang w:eastAsia="cs-CZ"/>
        </w:rPr>
      </w:pPr>
    </w:p>
    <w:p w14:paraId="09C81777" w14:textId="77777777" w:rsidR="00A67973" w:rsidRPr="00FF4C8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FF4C82">
        <w:rPr>
          <w:rFonts w:ascii="Arial" w:hAnsi="Arial" w:cs="Arial"/>
          <w:bCs/>
          <w:szCs w:val="20"/>
          <w:lang w:eastAsia="cs-CZ"/>
        </w:rPr>
        <w:t xml:space="preserve">Tajemník městského úřadu Lysá nad Labem Mgr. Robert Šťastný oznamuje v souladu s § 7 zákona č. 312/2002 Sb., o úřednících územních samosprávných celků a o změně některých zákonů, ve znění pozdějších předpisů (dále jen “zákon o úřednících“) výběrové řízení na obsazení pracovního místa </w:t>
      </w:r>
      <w:r w:rsidRPr="00FF4C82">
        <w:rPr>
          <w:rFonts w:ascii="Arial" w:hAnsi="Arial" w:cs="Arial"/>
          <w:b/>
          <w:bCs/>
          <w:szCs w:val="20"/>
          <w:lang w:eastAsia="cs-CZ"/>
        </w:rPr>
        <w:t>referenta/tky Odboru správy majetku</w:t>
      </w:r>
      <w:r w:rsidRPr="00FF4C82">
        <w:rPr>
          <w:rFonts w:ascii="Arial" w:hAnsi="Arial" w:cs="Arial"/>
          <w:bCs/>
          <w:szCs w:val="20"/>
          <w:lang w:eastAsia="cs-CZ"/>
        </w:rPr>
        <w:t xml:space="preserve"> Městského úřadu Lysá nad Labem pro výkon činností </w:t>
      </w:r>
      <w:r>
        <w:rPr>
          <w:rFonts w:ascii="Arial" w:hAnsi="Arial" w:cs="Arial"/>
          <w:bCs/>
          <w:szCs w:val="20"/>
          <w:lang w:eastAsia="cs-CZ"/>
        </w:rPr>
        <w:t>týkajících se agendy vody (vodovody), kanalizace a ostatní správy</w:t>
      </w:r>
      <w:r w:rsidRPr="002A7125">
        <w:rPr>
          <w:rFonts w:ascii="Arial" w:hAnsi="Arial" w:cs="Arial"/>
          <w:bCs/>
          <w:szCs w:val="20"/>
          <w:lang w:eastAsia="cs-CZ"/>
        </w:rPr>
        <w:t xml:space="preserve"> obecního majetku</w:t>
      </w:r>
      <w:r w:rsidRPr="00FF4C82">
        <w:rPr>
          <w:rFonts w:ascii="Arial" w:hAnsi="Arial" w:cs="Arial"/>
          <w:bCs/>
          <w:szCs w:val="20"/>
          <w:lang w:eastAsia="cs-CZ"/>
        </w:rPr>
        <w:t>.</w:t>
      </w:r>
    </w:p>
    <w:p w14:paraId="5C38DF82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0CE36FAC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Pracovní poměr: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na dobu neurčitou</w:t>
      </w:r>
    </w:p>
    <w:p w14:paraId="0C3FCD1D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Nástup: 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ihned po ukončení výběrového řízení nebo dle dohody</w:t>
      </w:r>
    </w:p>
    <w:p w14:paraId="06AC8AC9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Místo výkonu práce: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pravidelné pracoviště Městský úřad Lysá nad Labem</w:t>
      </w:r>
    </w:p>
    <w:p w14:paraId="2454EBC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8E70CCF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O práci se mohou hlásit občané České republiky nebo cizí státní příslušníci s trvalým pobytem v ČR, kteří dosáhli věku 18 let, jsou plně svéprávní, bezúhonní, ovládající jednací jazyk.</w:t>
      </w:r>
    </w:p>
    <w:p w14:paraId="02E34C4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4F1E28F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Nabízíme:</w:t>
      </w:r>
    </w:p>
    <w:p w14:paraId="2E8D6C95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pružnou pracovní dobu</w:t>
      </w:r>
    </w:p>
    <w:p w14:paraId="028B5870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5 týdnů dovolené</w:t>
      </w:r>
    </w:p>
    <w:p w14:paraId="36CC7F07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4 dny zdravotního volna</w:t>
      </w:r>
    </w:p>
    <w:p w14:paraId="5E320E2E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stravování formou stravenkového paušálu</w:t>
      </w:r>
    </w:p>
    <w:p w14:paraId="4156D500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možnost čerpání benefitů v systému Cafeteria (např. na jazykové vzdělávání, kulturní </w:t>
      </w:r>
    </w:p>
    <w:p w14:paraId="3B36361F" w14:textId="77777777" w:rsidR="00A67973" w:rsidRPr="00CD1E12" w:rsidRDefault="00A67973" w:rsidP="00A67973">
      <w:pPr>
        <w:ind w:firstLine="720"/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a sportovní vyžití, rekreaci, nákup knih apod.)</w:t>
      </w:r>
    </w:p>
    <w:p w14:paraId="29C703ED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studium jazyků i mimo systém Cafeteria</w:t>
      </w:r>
    </w:p>
    <w:p w14:paraId="52EE6B92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příspěvek na penzijní nebo životní pojištění </w:t>
      </w:r>
    </w:p>
    <w:p w14:paraId="1FA19D07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sportovní nebo kulturní aktivity</w:t>
      </w:r>
    </w:p>
    <w:p w14:paraId="1611D8FB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podporu profesního rozvoje, vstupní a průběžné vzdělávání</w:t>
      </w:r>
    </w:p>
    <w:p w14:paraId="45BDDAF1" w14:textId="77777777" w:rsidR="00A67973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zázemí stabilního zaměstnavatele</w:t>
      </w:r>
    </w:p>
    <w:p w14:paraId="1F852D83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ab/>
        <w:t>m</w:t>
      </w:r>
      <w:r w:rsidRPr="00186ED6">
        <w:rPr>
          <w:rFonts w:ascii="Arial" w:hAnsi="Arial" w:cs="Arial"/>
          <w:bCs/>
          <w:szCs w:val="20"/>
          <w:lang w:eastAsia="cs-CZ"/>
        </w:rPr>
        <w:t>ožnost si požádat o městský služební byt</w:t>
      </w:r>
    </w:p>
    <w:p w14:paraId="532FCBE3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další zaměstnanecké benefity</w:t>
      </w:r>
    </w:p>
    <w:p w14:paraId="6BADA060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7EEE65B4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Požadujeme: </w:t>
      </w:r>
    </w:p>
    <w:p w14:paraId="1AC09AB6" w14:textId="77777777" w:rsidR="00A67973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vyšší odborné vzdělání nebo střední vzdělání s maturitní zkouškou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</w:p>
    <w:p w14:paraId="69FBF661" w14:textId="77777777" w:rsidR="00A67973" w:rsidRPr="00CD1E12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  <w:r>
        <w:rPr>
          <w:rFonts w:ascii="Arial" w:hAnsi="Arial" w:cs="Arial"/>
          <w:bCs/>
          <w:szCs w:val="20"/>
          <w:lang w:eastAsia="cs-CZ"/>
        </w:rPr>
        <w:tab/>
      </w:r>
      <w:r w:rsidRPr="002A7125">
        <w:rPr>
          <w:rFonts w:ascii="Arial" w:hAnsi="Arial" w:cs="Arial"/>
          <w:bCs/>
          <w:szCs w:val="20"/>
          <w:lang w:eastAsia="cs-CZ"/>
        </w:rPr>
        <w:t>ŘP skupiny B</w:t>
      </w:r>
    </w:p>
    <w:p w14:paraId="0227E546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schopnost práce v kolektivu</w:t>
      </w:r>
    </w:p>
    <w:p w14:paraId="4F934F79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flexibilitu a spolehlivost</w:t>
      </w:r>
    </w:p>
    <w:p w14:paraId="615CB2C5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znalost práce na PC, MS Office, Word, internet</w:t>
      </w:r>
    </w:p>
    <w:p w14:paraId="3C4309E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občanskou a morální bezúhonnost</w:t>
      </w: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72E0CB8C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dobré komunikační vystupování, samostatnost, odpovědnost, pečlivost</w:t>
      </w:r>
    </w:p>
    <w:p w14:paraId="34ED9CC4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ochotu se dále vzdělávat</w:t>
      </w:r>
    </w:p>
    <w:p w14:paraId="1AA3DC0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1B3DB831" w14:textId="77777777" w:rsidR="00A67973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Výhodou při výběrovém řízení je:</w:t>
      </w: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29CFDEA2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- </w:t>
      </w:r>
      <w:r>
        <w:rPr>
          <w:rFonts w:ascii="Arial" w:hAnsi="Arial" w:cs="Arial"/>
          <w:b/>
          <w:bCs/>
          <w:szCs w:val="20"/>
          <w:lang w:eastAsia="cs-CZ"/>
        </w:rPr>
        <w:tab/>
      </w:r>
      <w:r w:rsidRPr="00DB281C">
        <w:rPr>
          <w:rFonts w:ascii="Arial" w:hAnsi="Arial" w:cs="Arial"/>
          <w:bCs/>
          <w:szCs w:val="20"/>
          <w:lang w:eastAsia="cs-CZ"/>
        </w:rPr>
        <w:t>vzdělání technického směru (nejlépe stavebního)</w:t>
      </w:r>
    </w:p>
    <w:p w14:paraId="269CB47C" w14:textId="77777777" w:rsidR="00A67973" w:rsidRPr="00CD1E12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 xml:space="preserve">zkušenosti </w:t>
      </w:r>
      <w:r>
        <w:rPr>
          <w:rFonts w:ascii="Arial" w:hAnsi="Arial" w:cs="Arial"/>
          <w:bCs/>
          <w:szCs w:val="20"/>
          <w:lang w:eastAsia="cs-CZ"/>
        </w:rPr>
        <w:t>v oblasti správy vodovodů a kanalizací,</w:t>
      </w:r>
      <w:r w:rsidRPr="00CD1E12">
        <w:rPr>
          <w:rFonts w:ascii="Arial" w:hAnsi="Arial" w:cs="Arial"/>
          <w:bCs/>
          <w:szCs w:val="20"/>
          <w:lang w:eastAsia="cs-CZ"/>
        </w:rPr>
        <w:t xml:space="preserve"> a/nebo správě majetku velkou výhodou</w:t>
      </w:r>
    </w:p>
    <w:p w14:paraId="64C4C566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povědomí o principech fungování samosprávy</w:t>
      </w:r>
    </w:p>
    <w:p w14:paraId="6BD5B76A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00EA43CA" w14:textId="1295A10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 xml:space="preserve">Přihlášku je třeba </w:t>
      </w:r>
      <w:r>
        <w:rPr>
          <w:rFonts w:ascii="Arial" w:hAnsi="Arial" w:cs="Arial"/>
          <w:b/>
          <w:bCs/>
          <w:szCs w:val="20"/>
          <w:lang w:eastAsia="cs-CZ"/>
        </w:rPr>
        <w:t>doručit do 26</w:t>
      </w:r>
      <w:r w:rsidRPr="00BF4EF1">
        <w:rPr>
          <w:rFonts w:ascii="Arial" w:hAnsi="Arial" w:cs="Arial"/>
          <w:b/>
          <w:bCs/>
          <w:szCs w:val="20"/>
          <w:lang w:eastAsia="cs-CZ"/>
        </w:rPr>
        <w:t>.</w:t>
      </w:r>
      <w:r>
        <w:rPr>
          <w:rFonts w:ascii="Arial" w:hAnsi="Arial" w:cs="Arial"/>
          <w:b/>
          <w:bCs/>
          <w:szCs w:val="20"/>
          <w:lang w:eastAsia="cs-CZ"/>
        </w:rPr>
        <w:t>04</w:t>
      </w:r>
      <w:r w:rsidRPr="00BF4EF1">
        <w:rPr>
          <w:rFonts w:ascii="Arial" w:hAnsi="Arial" w:cs="Arial"/>
          <w:b/>
          <w:bCs/>
          <w:szCs w:val="20"/>
          <w:lang w:eastAsia="cs-CZ"/>
        </w:rPr>
        <w:t>.202</w:t>
      </w:r>
      <w:r>
        <w:rPr>
          <w:rFonts w:ascii="Arial" w:hAnsi="Arial" w:cs="Arial"/>
          <w:b/>
          <w:bCs/>
          <w:szCs w:val="20"/>
          <w:lang w:eastAsia="cs-CZ"/>
        </w:rPr>
        <w:t>4</w:t>
      </w:r>
      <w:r w:rsidRPr="00BF4EF1">
        <w:rPr>
          <w:rFonts w:ascii="Arial" w:hAnsi="Arial" w:cs="Arial"/>
          <w:b/>
          <w:bCs/>
          <w:szCs w:val="20"/>
          <w:lang w:eastAsia="cs-CZ"/>
        </w:rPr>
        <w:t xml:space="preserve"> do </w:t>
      </w:r>
      <w:r>
        <w:rPr>
          <w:rFonts w:ascii="Arial" w:hAnsi="Arial" w:cs="Arial"/>
          <w:b/>
          <w:bCs/>
          <w:szCs w:val="20"/>
          <w:lang w:eastAsia="cs-CZ"/>
        </w:rPr>
        <w:t>09</w:t>
      </w:r>
      <w:r w:rsidRPr="00BF4EF1">
        <w:rPr>
          <w:rFonts w:ascii="Arial" w:hAnsi="Arial" w:cs="Arial"/>
          <w:b/>
          <w:bCs/>
          <w:szCs w:val="20"/>
          <w:lang w:eastAsia="cs-CZ"/>
        </w:rPr>
        <w:t>.00 hod.</w:t>
      </w:r>
      <w:r w:rsidRPr="00CD1E12">
        <w:rPr>
          <w:rFonts w:ascii="Arial" w:hAnsi="Arial" w:cs="Arial"/>
          <w:bCs/>
          <w:szCs w:val="20"/>
          <w:lang w:eastAsia="cs-CZ"/>
        </w:rPr>
        <w:t xml:space="preserve"> do podatelny Městského úřadu, Husovo nám. 23, 289 22 Lysá nad Labem, tel. 325 510 211, osobně nebo poštou. Na obálce v levém horním </w:t>
      </w:r>
      <w:r>
        <w:rPr>
          <w:rFonts w:ascii="Arial" w:hAnsi="Arial" w:cs="Arial"/>
          <w:bCs/>
          <w:szCs w:val="20"/>
          <w:lang w:eastAsia="cs-CZ"/>
        </w:rPr>
        <w:t xml:space="preserve">rohu uveďte: „Výběrové řízení </w:t>
      </w:r>
      <w:r w:rsidR="00A95269">
        <w:rPr>
          <w:rFonts w:ascii="Arial" w:hAnsi="Arial" w:cs="Arial"/>
          <w:bCs/>
          <w:szCs w:val="20"/>
          <w:lang w:eastAsia="cs-CZ"/>
        </w:rPr>
        <w:t>8</w:t>
      </w:r>
      <w:bookmarkStart w:id="0" w:name="_GoBack"/>
      <w:bookmarkEnd w:id="0"/>
      <w:r w:rsidRPr="00CD1E12">
        <w:rPr>
          <w:rFonts w:ascii="Arial" w:hAnsi="Arial" w:cs="Arial"/>
          <w:bCs/>
          <w:szCs w:val="20"/>
          <w:lang w:eastAsia="cs-CZ"/>
        </w:rPr>
        <w:t>/202</w:t>
      </w:r>
      <w:r>
        <w:rPr>
          <w:rFonts w:ascii="Arial" w:hAnsi="Arial" w:cs="Arial"/>
          <w:bCs/>
          <w:szCs w:val="20"/>
          <w:lang w:eastAsia="cs-CZ"/>
        </w:rPr>
        <w:t>4</w:t>
      </w:r>
      <w:r w:rsidRPr="00CD1E12">
        <w:rPr>
          <w:rFonts w:ascii="Arial" w:hAnsi="Arial" w:cs="Arial"/>
          <w:bCs/>
          <w:szCs w:val="20"/>
          <w:lang w:eastAsia="cs-CZ"/>
        </w:rPr>
        <w:t>“.</w:t>
      </w:r>
    </w:p>
    <w:p w14:paraId="36374D9D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02A9407B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Přihláška musí obsahovat:</w:t>
      </w:r>
    </w:p>
    <w:p w14:paraId="321B4F5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jméno, příjmení a titul uchazeče</w:t>
      </w:r>
    </w:p>
    <w:p w14:paraId="5CC0110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místo narození uchazeče</w:t>
      </w:r>
    </w:p>
    <w:p w14:paraId="4F5A2883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státní příslušnost uchazeče</w:t>
      </w:r>
    </w:p>
    <w:p w14:paraId="50D103CE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místo trvalého pobytu uchazeče</w:t>
      </w:r>
    </w:p>
    <w:p w14:paraId="7D8BC3FC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 xml:space="preserve">číslo občanského průkazu </w:t>
      </w:r>
    </w:p>
    <w:p w14:paraId="75EA85B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nebo číslo dokladu o povolení k pobytu, jde-li o cizího státního občana</w:t>
      </w:r>
    </w:p>
    <w:p w14:paraId="4117CDE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podpis uchazeče</w:t>
      </w:r>
    </w:p>
    <w:p w14:paraId="4943522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telefonický nebo e-mailový kontakt</w:t>
      </w:r>
    </w:p>
    <w:p w14:paraId="36B3EC0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2F72890F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K přihlášce musí být připojeny následující dokumenty:</w:t>
      </w:r>
    </w:p>
    <w:p w14:paraId="5800C6FC" w14:textId="77777777" w:rsidR="00A67973" w:rsidRPr="00365ED5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životopis, ve kterém se uvedou údaje o dosavadních zaměstnáních a o odborných znalostech a dovednostech, týkajících se správních činností</w:t>
      </w:r>
    </w:p>
    <w:p w14:paraId="30DE96C7" w14:textId="77777777" w:rsidR="00A67973" w:rsidRPr="00365ED5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výpis z evidence Rejstříku trestů ne starší než 3 měsíce; u cizích státních občanů obdobný doklad osvědčující bezúhonnost vydaný domovským státem; pokud takový doklad domovský stát nevydává, doloží se bezúhonnost čestným prohlášením</w:t>
      </w:r>
    </w:p>
    <w:p w14:paraId="664B12F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ověřená kopie dokladu o nejvyšším dosaženém vzdělání</w:t>
      </w:r>
    </w:p>
    <w:p w14:paraId="6923F3FC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2353EB5B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Informace o platových podmínkách:</w:t>
      </w:r>
    </w:p>
    <w:p w14:paraId="6578CF9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Platové zařazení dle nařízení vlády č. 341/2017 Sb., platová třída 9, struktura platu: základní plat v 9. PT (21.710 Kč až 31.820 Kč podle započitatelné praxe), motivující osobní příplatek po zkušební době (zaměstnavatel může poskytovat osobní příplatek až do výše 50 % platového tarifu nejvyššího platového stupně v platové třídě, do které je zaměstnanec zařazen, v tomto případě až do výše 15.910 Kč), mimořádné odměny podle dosažených pracovních výsledků.</w:t>
      </w:r>
    </w:p>
    <w:p w14:paraId="66C16D6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Více informací o odměňování, dalších pracovních podmínkách a zaměstnaneckých benefitech poskytne tajemník MěÚ Lysá n. L., Mgr. Robert Šťastný.</w:t>
      </w:r>
    </w:p>
    <w:p w14:paraId="25902C65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2703D5D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Kontakt a další informace: </w:t>
      </w:r>
    </w:p>
    <w:p w14:paraId="592F66F4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Tajemník MěÚ Lysá n. L., Mgr. Robert Šťastný, tel. 325 510 221 nebo 725 875 254, e-mail: robert.stastny@mestolysa.cz, případně Ota Balík, </w:t>
      </w:r>
      <w:r>
        <w:rPr>
          <w:rFonts w:ascii="Arial" w:hAnsi="Arial" w:cs="Arial"/>
          <w:bCs/>
          <w:szCs w:val="20"/>
          <w:lang w:eastAsia="cs-CZ"/>
        </w:rPr>
        <w:t>vedoucí</w:t>
      </w:r>
      <w:r w:rsidRPr="00365ED5">
        <w:rPr>
          <w:rFonts w:ascii="Arial" w:hAnsi="Arial" w:cs="Arial"/>
          <w:bCs/>
          <w:szCs w:val="20"/>
          <w:lang w:eastAsia="cs-CZ"/>
        </w:rPr>
        <w:t xml:space="preserve"> Odboru správy majetku, tel. 325 510 238, e-mail: ota.balik@mestolysa.cz .</w:t>
      </w:r>
    </w:p>
    <w:p w14:paraId="0A8D9448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747E485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Výběrová komise posoudí úplné přihlášky uchazečů včetně požadovaných podkladů, uchazeči budou o výsledku informováni a případně pozváni k pohovoru (telefonicky, mailem nebo písemně).</w:t>
      </w:r>
    </w:p>
    <w:p w14:paraId="2BAB69E3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A09E93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Vyhlašovatel si vyhrazuje právo výběrové řízení i bez uvedení důvodu kdykoliv v jeho průběhu zrušit, nebo neuzavřít pracovní smlouvu s žádným ze zájemců, kteří doručili přihlášku.</w:t>
      </w:r>
    </w:p>
    <w:p w14:paraId="19454604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19BC92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Poskytnuté osobní údaje uvedené v přihlášce budou zpracovávány výhradně pro účely tohoto výběrového řízení v souladu s platnými právními předpisy. Náležitosti přihlášky jsou povinně poskytovanými údaji v souladu se zákonem č. 312/2002 Sb., o úřednících územních samosprávných celků a o změně některých zákonů. Poskytnuté osobní údaje budou zpřístupněny pouze zaměstnancům personálního oddělení a členům výběrové komise. Po skončení výběrového řízení budou neúspěšnému uchazeči/uchazečce vráceny přílohy zaslané s přihláškou do výběrového řízení. V případě, že se nám zásilka vrátí jako nedoručená, budou všechny dokumenty uchazeče skartovány. Podle ust. § 9 odst. 6 zákona č. 312/2002 Sb., o úřednících územních samosprávných celků a o změně některých zákonů, uchazeč/uchazečka nese náklady, které mu/jí účastí ve výběrovém řízení vznikly.</w:t>
      </w:r>
    </w:p>
    <w:p w14:paraId="20813590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7F09EF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50F58C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8CD851D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V Lysé nad Labem </w:t>
      </w:r>
      <w:r>
        <w:rPr>
          <w:rFonts w:ascii="Arial" w:hAnsi="Arial" w:cs="Arial"/>
          <w:bCs/>
          <w:szCs w:val="20"/>
          <w:lang w:eastAsia="cs-CZ"/>
        </w:rPr>
        <w:t>10.04.2024</w:t>
      </w:r>
    </w:p>
    <w:p w14:paraId="3F78739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Mgr. Robert Šťastný</w:t>
      </w:r>
    </w:p>
    <w:p w14:paraId="0AF646D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    tajemník MěÚ</w:t>
      </w:r>
    </w:p>
    <w:p w14:paraId="25084C52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4A64B1B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401AD3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F5EEF9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81B7C0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71720D8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F7CFC75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8EDF23D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B72F0E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23912A49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30FEDDE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65250BB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Za správnost: </w:t>
      </w:r>
      <w:r>
        <w:rPr>
          <w:rFonts w:ascii="Arial" w:hAnsi="Arial" w:cs="Arial"/>
          <w:bCs/>
          <w:szCs w:val="20"/>
          <w:lang w:eastAsia="cs-CZ"/>
        </w:rPr>
        <w:t>Šárka Juhászová</w:t>
      </w:r>
    </w:p>
    <w:p w14:paraId="593FD39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Vyvěšeno:</w:t>
      </w:r>
      <w:r w:rsidRPr="00365ED5">
        <w:rPr>
          <w:rFonts w:ascii="Arial" w:hAnsi="Arial" w:cs="Arial"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10.04.2024</w:t>
      </w:r>
    </w:p>
    <w:p w14:paraId="00A5D6E0" w14:textId="34A2D618" w:rsidR="00A67973" w:rsidRPr="00186ED6" w:rsidRDefault="00A67973" w:rsidP="00A67973">
      <w:pPr>
        <w:rPr>
          <w:rFonts w:cs="IBM Plex Sans"/>
        </w:rPr>
      </w:pPr>
      <w:r w:rsidRPr="00365ED5">
        <w:rPr>
          <w:rFonts w:ascii="Arial" w:hAnsi="Arial" w:cs="Arial"/>
          <w:bCs/>
          <w:szCs w:val="20"/>
          <w:lang w:eastAsia="cs-CZ"/>
        </w:rPr>
        <w:t>Sejmuto:</w:t>
      </w:r>
      <w:r w:rsidRPr="00365ED5">
        <w:rPr>
          <w:rFonts w:ascii="Arial" w:hAnsi="Arial" w:cs="Arial"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2</w:t>
      </w:r>
      <w:r w:rsidR="00A95269">
        <w:rPr>
          <w:rFonts w:ascii="Arial" w:hAnsi="Arial" w:cs="Arial"/>
          <w:bCs/>
          <w:szCs w:val="20"/>
          <w:lang w:eastAsia="cs-CZ"/>
        </w:rPr>
        <w:t>7</w:t>
      </w:r>
      <w:r>
        <w:rPr>
          <w:rFonts w:ascii="Arial" w:hAnsi="Arial" w:cs="Arial"/>
          <w:bCs/>
          <w:szCs w:val="20"/>
          <w:lang w:eastAsia="cs-CZ"/>
        </w:rPr>
        <w:t>.04.2024</w:t>
      </w:r>
    </w:p>
    <w:p w14:paraId="48C1B9A6" w14:textId="4042B296" w:rsidR="000D3544" w:rsidRDefault="000D3544" w:rsidP="000D3544">
      <w:pPr>
        <w:pStyle w:val="Zhlav"/>
        <w:jc w:val="left"/>
        <w:rPr>
          <w:rFonts w:ascii="Arial" w:hAnsi="Arial" w:cs="Arial"/>
          <w:b/>
          <w:bCs/>
          <w:szCs w:val="20"/>
          <w:lang w:eastAsia="cs-CZ"/>
        </w:rPr>
      </w:pPr>
    </w:p>
    <w:p w14:paraId="6DDFE5EB" w14:textId="77777777" w:rsidR="00BE3640" w:rsidRDefault="00BE3640" w:rsidP="003C4D2A">
      <w:pPr>
        <w:tabs>
          <w:tab w:val="left" w:pos="1534"/>
        </w:tabs>
        <w:rPr>
          <w:rFonts w:cs="IBM Plex Sans"/>
        </w:rPr>
      </w:pPr>
    </w:p>
    <w:p w14:paraId="1C96B6AD" w14:textId="77777777" w:rsidR="00065BA1" w:rsidRDefault="00065BA1" w:rsidP="00BE3640">
      <w:pPr>
        <w:pStyle w:val="Adresat"/>
      </w:pPr>
    </w:p>
    <w:p w14:paraId="346929C4" w14:textId="77777777" w:rsidR="00065BA1" w:rsidRDefault="00065BA1" w:rsidP="00BE3640">
      <w:pPr>
        <w:pStyle w:val="Adresat"/>
      </w:pPr>
    </w:p>
    <w:p w14:paraId="1C64182F" w14:textId="77777777" w:rsidR="00065BA1" w:rsidRDefault="00065BA1" w:rsidP="00BE3640">
      <w:pPr>
        <w:pStyle w:val="Adresat"/>
      </w:pPr>
    </w:p>
    <w:p w14:paraId="77DF303F" w14:textId="77777777" w:rsidR="00065BA1" w:rsidRDefault="00065BA1" w:rsidP="00BE3640">
      <w:pPr>
        <w:pStyle w:val="Adresat"/>
      </w:pPr>
    </w:p>
    <w:p w14:paraId="7882455D" w14:textId="77777777" w:rsidR="00065BA1" w:rsidRDefault="00065BA1" w:rsidP="00BE3640">
      <w:pPr>
        <w:pStyle w:val="Adresat"/>
      </w:pPr>
    </w:p>
    <w:p w14:paraId="3AAE9013" w14:textId="77777777" w:rsidR="00065BA1" w:rsidRDefault="00065BA1" w:rsidP="00BE3640">
      <w:pPr>
        <w:pStyle w:val="Adresat"/>
      </w:pPr>
    </w:p>
    <w:p w14:paraId="245DCA97" w14:textId="77777777" w:rsidR="00065BA1" w:rsidRDefault="00065BA1" w:rsidP="00BE3640">
      <w:pPr>
        <w:pStyle w:val="Adresat"/>
      </w:pPr>
    </w:p>
    <w:p w14:paraId="39D5EDE7" w14:textId="77777777" w:rsidR="00065BA1" w:rsidRDefault="00065BA1" w:rsidP="00BE3640">
      <w:pPr>
        <w:pStyle w:val="Adresat"/>
      </w:pPr>
    </w:p>
    <w:p w14:paraId="304D7351" w14:textId="77777777" w:rsidR="00065BA1" w:rsidRDefault="00065BA1" w:rsidP="00BE3640">
      <w:pPr>
        <w:pStyle w:val="Adresat"/>
      </w:pPr>
    </w:p>
    <w:p w14:paraId="0FBA1E87" w14:textId="77777777" w:rsidR="00065BA1" w:rsidRDefault="00065BA1" w:rsidP="00BE3640">
      <w:pPr>
        <w:pStyle w:val="Adresat"/>
      </w:pPr>
    </w:p>
    <w:p w14:paraId="442F9C96" w14:textId="77777777" w:rsidR="00065BA1" w:rsidRPr="00BE3640" w:rsidRDefault="00065BA1" w:rsidP="00BE3640">
      <w:pPr>
        <w:pStyle w:val="Adresat"/>
      </w:pPr>
    </w:p>
    <w:sectPr w:rsidR="00065BA1" w:rsidRPr="00BE3640" w:rsidSect="003C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134" w:bottom="113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2437" w14:textId="77777777" w:rsidR="00DD0F77" w:rsidRDefault="00DD0F77" w:rsidP="00EF1829">
      <w:pPr>
        <w:spacing w:line="240" w:lineRule="auto"/>
      </w:pPr>
      <w:r>
        <w:separator/>
      </w:r>
    </w:p>
  </w:endnote>
  <w:endnote w:type="continuationSeparator" w:id="0">
    <w:p w14:paraId="0FB3C6D2" w14:textId="77777777" w:rsidR="00DD0F77" w:rsidRDefault="00DD0F77" w:rsidP="00EF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EE"/>
    <w:family w:val="swiss"/>
    <w:pitch w:val="variable"/>
    <w:sig w:usb0="A00002EF" w:usb1="5000203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BM Plex Sans SemiBold">
    <w:altName w:val="Calibri"/>
    <w:charset w:val="00"/>
    <w:family w:val="swiss"/>
    <w:pitch w:val="variable"/>
    <w:sig w:usb0="00000001" w:usb1="5000203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4959" w14:textId="77777777" w:rsidR="009A24E8" w:rsidRDefault="009A24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26E9" w14:textId="77777777" w:rsidR="00BC424A" w:rsidRDefault="00BC424A" w:rsidP="003823C3">
    <w:pPr>
      <w:pStyle w:val="Zpat"/>
      <w:ind w:left="-226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07BF" w14:textId="77777777" w:rsidR="005468C8" w:rsidRDefault="005468C8" w:rsidP="003823C3">
    <w:pPr>
      <w:pStyle w:val="Zpat"/>
      <w:ind w:left="-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985F" w14:textId="77777777" w:rsidR="00DD0F77" w:rsidRDefault="00DD0F77" w:rsidP="00EF1829">
      <w:pPr>
        <w:spacing w:line="240" w:lineRule="auto"/>
      </w:pPr>
      <w:r>
        <w:separator/>
      </w:r>
    </w:p>
  </w:footnote>
  <w:footnote w:type="continuationSeparator" w:id="0">
    <w:p w14:paraId="56BEB72D" w14:textId="77777777" w:rsidR="00DD0F77" w:rsidRDefault="00DD0F77" w:rsidP="00EF1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263385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2B1A346" w14:textId="77777777" w:rsidR="00BC424A" w:rsidRDefault="00BC424A" w:rsidP="006C6DC5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3D15BFD" w14:textId="77777777" w:rsidR="00BC424A" w:rsidRDefault="00BC424A" w:rsidP="00BC424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BC6A" w14:textId="294DEF13" w:rsidR="00C94C36" w:rsidRPr="00191F94" w:rsidRDefault="00BB4109" w:rsidP="00B4542F">
    <w:pPr>
      <w:pStyle w:val="Zhlav"/>
      <w:rPr>
        <w:rFonts w:ascii="Arial" w:hAnsi="Arial" w:cs="Arial"/>
        <w:sz w:val="18"/>
        <w:szCs w:val="18"/>
      </w:rPr>
    </w:pPr>
    <w:r w:rsidRPr="00191F94">
      <w:rPr>
        <w:rFonts w:ascii="Arial" w:hAnsi="Arial" w:cs="Arial"/>
        <w:sz w:val="18"/>
        <w:szCs w:val="18"/>
      </w:rPr>
      <w:t>MULNL-SC/30871/2024/Juh</w:t>
    </w:r>
  </w:p>
  <w:p w14:paraId="2DB62B31" w14:textId="77777777" w:rsidR="005468C8" w:rsidRPr="004C639A" w:rsidRDefault="00BE3640" w:rsidP="00C94C36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 xml:space="preserve">strana 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PAGE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A95269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sz w:val="18"/>
        <w:szCs w:val="18"/>
      </w:rPr>
      <w:fldChar w:fldCharType="end"/>
    </w:r>
    <w:r w:rsidRPr="004C639A">
      <w:rPr>
        <w:rFonts w:ascii="Arial" w:hAnsi="Arial" w:cs="Arial"/>
        <w:sz w:val="18"/>
        <w:szCs w:val="18"/>
      </w:rPr>
      <w:t>/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NUMPAGES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A95269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20F1" w14:textId="603A1917" w:rsidR="00F32035" w:rsidRPr="004C639A" w:rsidRDefault="005468C8" w:rsidP="00344ABA">
    <w:pPr>
      <w:pStyle w:val="Odbor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0" layoutInCell="1" allowOverlap="1" wp14:anchorId="2453B3FB" wp14:editId="348CF144">
          <wp:simplePos x="0" y="0"/>
          <wp:positionH relativeFrom="page">
            <wp:posOffset>935990</wp:posOffset>
          </wp:positionH>
          <wp:positionV relativeFrom="page">
            <wp:posOffset>360045</wp:posOffset>
          </wp:positionV>
          <wp:extent cx="1274400" cy="1008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035" w:rsidRPr="004C639A">
      <w:rPr>
        <w:rFonts w:ascii="Arial" w:hAnsi="Arial" w:cs="Arial"/>
      </w:rPr>
      <w:t xml:space="preserve"> </w:t>
    </w:r>
    <w:r w:rsidR="00344ABA" w:rsidRPr="004C639A">
      <w:rPr>
        <w:rFonts w:ascii="Arial" w:hAnsi="Arial" w:cs="Arial"/>
        <w:b/>
        <w:bCs/>
        <w:sz w:val="18"/>
        <w:szCs w:val="18"/>
      </w:rPr>
      <w:t>Městský úřad Lysá nad Labem</w:t>
    </w:r>
  </w:p>
  <w:p w14:paraId="31DCE376" w14:textId="77777777" w:rsidR="000D3544" w:rsidRDefault="000D3544" w:rsidP="00344ABA">
    <w:pPr>
      <w:pStyle w:val="Zhlav"/>
      <w:rPr>
        <w:rFonts w:ascii="Arial" w:hAnsi="Arial" w:cs="Arial"/>
        <w:sz w:val="18"/>
        <w:szCs w:val="18"/>
      </w:rPr>
    </w:pPr>
    <w:r w:rsidRPr="006A76C2">
      <w:rPr>
        <w:rFonts w:ascii="Arial" w:hAnsi="Arial" w:cs="Arial"/>
        <w:sz w:val="18"/>
        <w:szCs w:val="18"/>
      </w:rPr>
      <w:t>Odbor správních činností</w:t>
    </w:r>
  </w:p>
  <w:p w14:paraId="5C5030C2" w14:textId="020EFED0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Husovo náměstí 23/1</w:t>
    </w:r>
  </w:p>
  <w:p w14:paraId="0B6B6CF4" w14:textId="2E4B8976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289 22 Lysá nad Labem</w:t>
    </w:r>
  </w:p>
  <w:p w14:paraId="333F8463" w14:textId="1CEE6CB9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Datová schránka: 5adasau</w:t>
    </w:r>
  </w:p>
  <w:p w14:paraId="26C6A933" w14:textId="76AAB4E9" w:rsidR="005468C8" w:rsidRPr="004C639A" w:rsidRDefault="000D3544" w:rsidP="00807C1A">
    <w:pPr>
      <w:pStyle w:val="Zhlav"/>
      <w:rPr>
        <w:rFonts w:ascii="Arial" w:hAnsi="Arial" w:cs="Arial"/>
      </w:rPr>
    </w:pPr>
    <w:r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0D1C4" wp14:editId="4E736B9E">
              <wp:simplePos x="0" y="0"/>
              <wp:positionH relativeFrom="page">
                <wp:posOffset>933450</wp:posOffset>
              </wp:positionH>
              <wp:positionV relativeFrom="page">
                <wp:posOffset>1438275</wp:posOffset>
              </wp:positionV>
              <wp:extent cx="5903595" cy="333375"/>
              <wp:effectExtent l="0" t="0" r="1905" b="9525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8C8F9" w14:textId="77777777" w:rsidR="003C4D2A" w:rsidRDefault="003C4D2A" w:rsidP="003C4D2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0D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pt;margin-top:113.25pt;width:464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" filled="f" stroked="f" strokeweight=".5pt">
              <v:textbox inset="0,0,0,0">
                <w:txbxContent>
                  <w:p w14:paraId="05A8C8F9" w14:textId="77777777" w:rsidR="003C4D2A" w:rsidRDefault="003C4D2A" w:rsidP="003C4D2A"/>
                </w:txbxContent>
              </v:textbox>
              <w10:wrap type="topAndBottom" anchorx="page" anchory="page"/>
            </v:shape>
          </w:pict>
        </mc:Fallback>
      </mc:AlternateContent>
    </w:r>
    <w:r w:rsidR="00497E73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762D31" wp14:editId="4A6723D1">
              <wp:simplePos x="0" y="0"/>
              <wp:positionH relativeFrom="page">
                <wp:posOffset>4681318</wp:posOffset>
              </wp:positionH>
              <wp:positionV relativeFrom="page">
                <wp:posOffset>1820545</wp:posOffset>
              </wp:positionV>
              <wp:extent cx="2160000" cy="1000369"/>
              <wp:effectExtent l="0" t="0" r="0" b="3175"/>
              <wp:wrapTopAndBottom/>
              <wp:docPr id="272014710" name="Text Box 2720147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10003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F6F04" w14:textId="77777777" w:rsidR="00BB4109" w:rsidRPr="004F7DC9" w:rsidRDefault="00BB4109" w:rsidP="00BB4109">
                          <w:pPr>
                            <w:pStyle w:val="DodavatelOdberatel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C1FCB">
                            <w:rPr>
                              <w:rFonts w:ascii="Arial" w:hAnsi="Arial" w:cs="Arial"/>
                            </w:rPr>
                            <w:br/>
                            <w:t xml:space="preserve">  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  <w:p w14:paraId="47CCE195" w14:textId="14781EB3" w:rsidR="00497E73" w:rsidRPr="004C639A" w:rsidRDefault="00497E73" w:rsidP="00497E73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62D31" id="Text Box 272014710" o:spid="_x0000_s1027" type="#_x0000_t202" style="position:absolute;left:0;text-align:left;margin-left:368.6pt;margin-top:143.35pt;width:170.1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" filled="f" stroked="f" strokeweight=".5pt">
              <v:textbox inset="0,0,0,0">
                <w:txbxContent>
                  <w:p w14:paraId="17AF6F04" w14:textId="77777777" w:rsidR="00BB4109" w:rsidRPr="004F7DC9" w:rsidRDefault="00BB4109" w:rsidP="00BB4109">
                    <w:pPr>
                      <w:pStyle w:val="DodavatelOdberatel"/>
                      <w:jc w:val="right"/>
                      <w:rPr>
                        <w:rFonts w:ascii="Arial" w:hAnsi="Arial" w:cs="Arial"/>
                      </w:rPr>
                    </w:pPr>
                    <w:r w:rsidRPr="00EC1FCB">
                      <w:rPr>
                        <w:rFonts w:ascii="Arial" w:hAnsi="Arial" w:cs="Arial"/>
                      </w:rPr>
                      <w:br/>
                      <w:t xml:space="preserve">   </w:t>
                    </w:r>
                    <w:r w:rsidRPr="00EC1FCB">
                      <w:rPr>
                        <w:rFonts w:ascii="Arial" w:hAnsi="Arial" w:cs="Arial"/>
                      </w:rPr>
                      <w:br/>
                    </w:r>
                  </w:p>
                  <w:p w14:paraId="47CCE195" w14:textId="14781EB3" w:rsidR="00497E73" w:rsidRPr="004C639A" w:rsidRDefault="00497E73" w:rsidP="00497E73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065BA1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8A227D" wp14:editId="0DEB3E97">
              <wp:simplePos x="0" y="0"/>
              <wp:positionH relativeFrom="page">
                <wp:posOffset>935355</wp:posOffset>
              </wp:positionH>
              <wp:positionV relativeFrom="page">
                <wp:posOffset>1441304</wp:posOffset>
              </wp:positionV>
              <wp:extent cx="3240000" cy="1764000"/>
              <wp:effectExtent l="0" t="0" r="0" b="1905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76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8BD9C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Spis. zn.: </w:t>
                          </w:r>
                        </w:p>
                        <w:p w14:paraId="1BAEF08D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Číslo jednací: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MULNL-SC/30871/2024/Juh</w:t>
                          </w:r>
                        </w:p>
                        <w:p w14:paraId="214F13C3" w14:textId="6AE285F4" w:rsidR="000D3544" w:rsidRPr="004C639A" w:rsidRDefault="009A24E8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Vaše č</w:t>
                          </w:r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>íslo jednací:</w:t>
                          </w:r>
                          <w:r w:rsidR="000D354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14:paraId="71B5DEB4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Vyřizuje: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Bc. Šárka Juhászová</w:t>
                          </w:r>
                        </w:p>
                        <w:p w14:paraId="692D8870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Telefon: +420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325 510 299</w:t>
                          </w:r>
                        </w:p>
                        <w:p w14:paraId="12D82401" w14:textId="77777777" w:rsidR="000D3544" w:rsidRPr="00EC1FCB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E-mail: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sarka.juhaszova@mestolysa.cz</w:t>
                          </w:r>
                        </w:p>
                        <w:p w14:paraId="08EA02BF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Lysá nad Labem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10.4.2024</w:t>
                          </w:r>
                        </w:p>
                        <w:p w14:paraId="50B1E805" w14:textId="160464B9" w:rsidR="00F32035" w:rsidRPr="004C639A" w:rsidRDefault="00F32035" w:rsidP="00C94C36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2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A227D" id="Text Box 6" o:spid="_x0000_s1028" type="#_x0000_t202" style="position:absolute;left:0;text-align:left;margin-left:73.65pt;margin-top:113.5pt;width:255.1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" filled="f" stroked="f" strokeweight=".5pt">
              <v:textbox inset="0,9mm,0,0">
                <w:txbxContent>
                  <w:p w14:paraId="4198BD9C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Spis. zn.: </w:t>
                    </w:r>
                  </w:p>
                  <w:p w14:paraId="1BAEF08D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Číslo jednací: </w:t>
                    </w:r>
                    <w:r w:rsidRPr="00EC1FCB">
                      <w:rPr>
                        <w:rFonts w:ascii="Arial" w:hAnsi="Arial" w:cs="Arial"/>
                      </w:rPr>
                      <w:t>MULNL-SC/30871/2024/Juh</w:t>
                    </w:r>
                  </w:p>
                  <w:p w14:paraId="214F13C3" w14:textId="6AE285F4" w:rsidR="000D3544" w:rsidRPr="004C639A" w:rsidRDefault="009A24E8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Vaše č</w:t>
                    </w:r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íslo jednací:</w:t>
                    </w:r>
                    <w:r w:rsidR="000D354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71B5DEB4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Vyřizuje: </w:t>
                    </w:r>
                    <w:r w:rsidRPr="00EC1FCB">
                      <w:rPr>
                        <w:rFonts w:ascii="Arial" w:hAnsi="Arial" w:cs="Arial"/>
                      </w:rPr>
                      <w:t>Bc. Šárka Juhászová</w:t>
                    </w:r>
                  </w:p>
                  <w:p w14:paraId="692D8870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Telefon: +420 </w:t>
                    </w:r>
                    <w:r w:rsidRPr="00EC1FCB">
                      <w:rPr>
                        <w:rFonts w:ascii="Arial" w:hAnsi="Arial" w:cs="Arial"/>
                      </w:rPr>
                      <w:t>325 510 299</w:t>
                    </w:r>
                  </w:p>
                  <w:p w14:paraId="12D82401" w14:textId="77777777" w:rsidR="000D3544" w:rsidRPr="00EC1FCB" w:rsidRDefault="000D3544" w:rsidP="000D3544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E-mail: </w:t>
                    </w:r>
                    <w:r w:rsidRPr="00EC1FCB">
                      <w:rPr>
                        <w:rFonts w:ascii="Arial" w:hAnsi="Arial" w:cs="Arial"/>
                      </w:rPr>
                      <w:t>sarka.juhaszova@mestolysa.cz</w:t>
                    </w:r>
                  </w:p>
                  <w:p w14:paraId="08EA02BF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Lysá nad Labem </w:t>
                    </w:r>
                    <w:r w:rsidRPr="00EC1FCB">
                      <w:rPr>
                        <w:rFonts w:ascii="Arial" w:hAnsi="Arial" w:cs="Arial"/>
                      </w:rPr>
                      <w:t>10.4.2024</w:t>
                    </w:r>
                  </w:p>
                  <w:p w14:paraId="50B1E805" w14:textId="160464B9" w:rsidR="00F32035" w:rsidRPr="004C639A" w:rsidRDefault="00F32035" w:rsidP="00C94C36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BF12AA" w:rsidRPr="004C639A">
      <w:rPr>
        <w:rFonts w:ascii="Arial" w:hAnsi="Arial" w:cs="Arial"/>
        <w:sz w:val="18"/>
        <w:szCs w:val="18"/>
      </w:rPr>
      <w:t>www.</w:t>
    </w:r>
    <w:r w:rsidR="00344ABA" w:rsidRPr="004C639A">
      <w:rPr>
        <w:rFonts w:ascii="Arial" w:hAnsi="Arial" w:cs="Arial"/>
        <w:sz w:val="18"/>
        <w:szCs w:val="18"/>
      </w:rPr>
      <w:t>mestolysa</w:t>
    </w:r>
    <w:r w:rsidR="00BF12AA" w:rsidRPr="004C639A">
      <w:rPr>
        <w:rFonts w:ascii="Arial" w:hAnsi="Arial" w:cs="Arial"/>
        <w:sz w:val="18"/>
        <w:szCs w:val="18"/>
      </w:rPr>
      <w:t>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1"/>
    <w:rsid w:val="00036905"/>
    <w:rsid w:val="00065BA1"/>
    <w:rsid w:val="000B71EC"/>
    <w:rsid w:val="000D3544"/>
    <w:rsid w:val="000D7F13"/>
    <w:rsid w:val="00111488"/>
    <w:rsid w:val="00191F94"/>
    <w:rsid w:val="001F4301"/>
    <w:rsid w:val="002A58D0"/>
    <w:rsid w:val="002E24B8"/>
    <w:rsid w:val="002F6994"/>
    <w:rsid w:val="00344ABA"/>
    <w:rsid w:val="00382388"/>
    <w:rsid w:val="003823C3"/>
    <w:rsid w:val="003C4D2A"/>
    <w:rsid w:val="00410DAF"/>
    <w:rsid w:val="00494A78"/>
    <w:rsid w:val="00497E73"/>
    <w:rsid w:val="004A155D"/>
    <w:rsid w:val="004C639A"/>
    <w:rsid w:val="00541F33"/>
    <w:rsid w:val="0054630E"/>
    <w:rsid w:val="005468C8"/>
    <w:rsid w:val="00553F60"/>
    <w:rsid w:val="006176B9"/>
    <w:rsid w:val="006B3DDF"/>
    <w:rsid w:val="006F2975"/>
    <w:rsid w:val="00715AEB"/>
    <w:rsid w:val="00767FAA"/>
    <w:rsid w:val="007A36E0"/>
    <w:rsid w:val="007F5B2E"/>
    <w:rsid w:val="00807C1A"/>
    <w:rsid w:val="008164E8"/>
    <w:rsid w:val="0086542D"/>
    <w:rsid w:val="008C56CD"/>
    <w:rsid w:val="00916CF6"/>
    <w:rsid w:val="009A24E8"/>
    <w:rsid w:val="009B2B77"/>
    <w:rsid w:val="00A47F6F"/>
    <w:rsid w:val="00A67973"/>
    <w:rsid w:val="00A7031A"/>
    <w:rsid w:val="00A95269"/>
    <w:rsid w:val="00AC1436"/>
    <w:rsid w:val="00AC7FFD"/>
    <w:rsid w:val="00B33952"/>
    <w:rsid w:val="00B4542F"/>
    <w:rsid w:val="00BB4109"/>
    <w:rsid w:val="00BC424A"/>
    <w:rsid w:val="00BE0226"/>
    <w:rsid w:val="00BE3640"/>
    <w:rsid w:val="00BF12AA"/>
    <w:rsid w:val="00C2266D"/>
    <w:rsid w:val="00C413A0"/>
    <w:rsid w:val="00C806C1"/>
    <w:rsid w:val="00C94C36"/>
    <w:rsid w:val="00D826C7"/>
    <w:rsid w:val="00D83044"/>
    <w:rsid w:val="00DB2762"/>
    <w:rsid w:val="00DD0F77"/>
    <w:rsid w:val="00DE2743"/>
    <w:rsid w:val="00DE3F0B"/>
    <w:rsid w:val="00EF1829"/>
    <w:rsid w:val="00F32035"/>
    <w:rsid w:val="00FC2B6C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7DFCF"/>
  <w15:chartTrackingRefBased/>
  <w15:docId w15:val="{E20BE0F8-3149-2840-9259-5338F7E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829"/>
    <w:pPr>
      <w:spacing w:line="280" w:lineRule="exact"/>
    </w:pPr>
    <w:rPr>
      <w:rFonts w:ascii="IBM Plex Sans" w:hAnsi="IBM Plex Sans" w:cs="Times New Roman (Body CS)"/>
      <w:kern w:val="1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4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76B9"/>
    <w:pPr>
      <w:keepNext/>
      <w:keepLines/>
      <w:outlineLvl w:val="2"/>
    </w:pPr>
    <w:rPr>
      <w:rFonts w:ascii="IBM Plex Sans SemiBold" w:eastAsiaTheme="majorEastAsia" w:hAnsi="IBM Plex Sans SemiBold" w:cs="Times New Roman (Headings CS)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qFormat/>
    <w:rsid w:val="00BC424A"/>
    <w:pPr>
      <w:tabs>
        <w:tab w:val="center" w:pos="4513"/>
        <w:tab w:val="right" w:pos="9026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BC424A"/>
    <w:rPr>
      <w:rFonts w:ascii="IBM Plex Sans" w:hAnsi="IBM Plex Sans" w:cs="Times New Roman (Body CS)"/>
      <w:kern w:val="11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qFormat/>
    <w:rsid w:val="00767FAA"/>
    <w:pPr>
      <w:tabs>
        <w:tab w:val="center" w:pos="567"/>
        <w:tab w:val="right" w:pos="9026"/>
      </w:tabs>
      <w:spacing w:line="224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7FAA"/>
    <w:rPr>
      <w:rFonts w:ascii="IBM Plex Sans" w:hAnsi="IBM Plex Sans" w:cs="Times New Roman (Body CS)"/>
      <w:kern w:val="11"/>
      <w:sz w:val="16"/>
      <w:lang w:val="cs-CZ"/>
    </w:rPr>
  </w:style>
  <w:style w:type="paragraph" w:customStyle="1" w:styleId="BasicParagraph">
    <w:name w:val="[Basic Paragraph]"/>
    <w:basedOn w:val="Normln"/>
    <w:uiPriority w:val="99"/>
    <w:rsid w:val="00BC42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BC424A"/>
  </w:style>
  <w:style w:type="character" w:customStyle="1" w:styleId="Nadpis3Char">
    <w:name w:val="Nadpis 3 Char"/>
    <w:basedOn w:val="Standardnpsmoodstavce"/>
    <w:link w:val="Nadpis3"/>
    <w:uiPriority w:val="9"/>
    <w:rsid w:val="006176B9"/>
    <w:rPr>
      <w:rFonts w:ascii="IBM Plex Sans SemiBold" w:eastAsiaTheme="majorEastAsia" w:hAnsi="IBM Plex Sans SemiBold" w:cs="Times New Roman (Headings CS)"/>
      <w:kern w:val="11"/>
      <w:sz w:val="20"/>
      <w:lang w:val="cs-CZ"/>
    </w:rPr>
  </w:style>
  <w:style w:type="paragraph" w:customStyle="1" w:styleId="Odbor">
    <w:name w:val="Odbor"/>
    <w:basedOn w:val="Zhlav"/>
    <w:link w:val="OdborChar"/>
    <w:qFormat/>
    <w:rsid w:val="00F32035"/>
    <w:rPr>
      <w:rFonts w:ascii="IBM Plex Sans SemiBold" w:hAnsi="IBM Plex Sans SemiBold"/>
      <w:sz w:val="22"/>
    </w:rPr>
  </w:style>
  <w:style w:type="character" w:customStyle="1" w:styleId="OdborChar">
    <w:name w:val="Odbor Char"/>
    <w:basedOn w:val="ZhlavChar"/>
    <w:link w:val="Odbor"/>
    <w:rsid w:val="00F32035"/>
    <w:rPr>
      <w:rFonts w:ascii="IBM Plex Sans SemiBold" w:hAnsi="IBM Plex Sans SemiBold" w:cs="Times New Roman (Body CS)"/>
      <w:kern w:val="11"/>
      <w:sz w:val="22"/>
      <w:lang w:val="cs-CZ"/>
    </w:rPr>
  </w:style>
  <w:style w:type="paragraph" w:customStyle="1" w:styleId="Objednavka">
    <w:name w:val="Objednavka"/>
    <w:basedOn w:val="Zhlav"/>
    <w:link w:val="ObjednavkaChar"/>
    <w:qFormat/>
    <w:rsid w:val="00F32035"/>
    <w:rPr>
      <w:rFonts w:ascii="IBM Plex Sans SemiBold" w:hAnsi="IBM Plex Sans SemiBold"/>
      <w:b/>
    </w:rPr>
  </w:style>
  <w:style w:type="character" w:customStyle="1" w:styleId="ObjednavkaChar">
    <w:name w:val="Objednavka Char"/>
    <w:basedOn w:val="ZhlavChar"/>
    <w:link w:val="Objednavka"/>
    <w:rsid w:val="00F32035"/>
    <w:rPr>
      <w:rFonts w:ascii="IBM Plex Sans SemiBold" w:hAnsi="IBM Plex Sans SemiBold" w:cs="Times New Roman (Body CS)"/>
      <w:b/>
      <w:kern w:val="11"/>
      <w:sz w:val="20"/>
      <w:lang w:val="cs-CZ"/>
    </w:rPr>
  </w:style>
  <w:style w:type="paragraph" w:customStyle="1" w:styleId="DodavatelOdberatel">
    <w:name w:val="Dodavatel Odberatel"/>
    <w:basedOn w:val="Normln"/>
    <w:qFormat/>
    <w:rsid w:val="00F32035"/>
    <w:pPr>
      <w:spacing w:line="252" w:lineRule="exact"/>
    </w:pPr>
    <w:rPr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6176B9"/>
    <w:rPr>
      <w:rFonts w:asciiTheme="majorHAnsi" w:eastAsiaTheme="majorEastAsia" w:hAnsiTheme="majorHAnsi" w:cstheme="majorBidi"/>
      <w:i/>
      <w:iCs/>
      <w:color w:val="2F5496" w:themeColor="accent1" w:themeShade="BF"/>
      <w:kern w:val="11"/>
      <w:sz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4A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ABA"/>
    <w:rPr>
      <w:color w:val="605E5C"/>
      <w:shd w:val="clear" w:color="auto" w:fill="E1DFDD"/>
    </w:rPr>
  </w:style>
  <w:style w:type="paragraph" w:customStyle="1" w:styleId="Adresat">
    <w:name w:val="Adresat"/>
    <w:basedOn w:val="DodavatelOdberatel"/>
    <w:qFormat/>
    <w:rsid w:val="00B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Kralova</dc:creator>
  <cp:keywords/>
  <dc:description/>
  <cp:lastModifiedBy>Juhászová Šárka</cp:lastModifiedBy>
  <cp:revision>2</cp:revision>
  <dcterms:created xsi:type="dcterms:W3CDTF">2024-04-10T08:03:00Z</dcterms:created>
  <dcterms:modified xsi:type="dcterms:W3CDTF">2024-04-10T08:03:00Z</dcterms:modified>
</cp:coreProperties>
</file>